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359B" w:rsidRDefault="001634D6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39D6">
        <w:rPr>
          <w:rFonts w:ascii="Times New Roman" w:hAnsi="Times New Roman" w:cs="Times New Roman"/>
          <w:b/>
          <w:sz w:val="28"/>
          <w:szCs w:val="28"/>
        </w:rPr>
        <w:t xml:space="preserve">КОДЕКС СОВЕТА </w:t>
      </w:r>
      <w:proofErr w:type="gramStart"/>
      <w:r w:rsidRPr="009939D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9939D6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ОБЩЕОБРАЗОВАТЕЛЬНОЙ ОРГАНИЗАЦИИ</w:t>
      </w: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8665C2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8665C2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8665C2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8665C2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665C2" w:rsidRDefault="008665C2" w:rsidP="008665C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Разработан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и принят участниками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Совета обучающихся </w:t>
      </w:r>
    </w:p>
    <w:p w:rsidR="008665C2" w:rsidRDefault="008665C2" w:rsidP="001634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34D6" w:rsidRPr="001634D6" w:rsidRDefault="001634D6" w:rsidP="008665C2">
      <w:pPr>
        <w:rPr>
          <w:rFonts w:ascii="Times New Roman" w:hAnsi="Times New Roman" w:cs="Times New Roman"/>
          <w:sz w:val="28"/>
          <w:szCs w:val="28"/>
        </w:rPr>
      </w:pPr>
    </w:p>
    <w:p w:rsidR="001634D6" w:rsidRDefault="001634D6" w:rsidP="001634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Основные положения</w:t>
      </w:r>
    </w:p>
    <w:p w:rsidR="005F2A4F" w:rsidRPr="001634D6" w:rsidRDefault="005F2A4F" w:rsidP="001634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Ученическое самоуправление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это механизм самоорганизации коллектива школьников, позволяющий школьникам на практике реализовать «право на участие в управлении образовательной организацией». Социальная значимость ученического самоуправления заключается в воспитании высокоразвитой личности с активной гражданской позицией, готовой к «взрослой жизни», обладающей общественным опытом и сознанием; демократизации общества.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Совет обучающихся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это постоянный представительный орган ученического самоуправления, который выбирается обучающимися общеобразовательной организации с целью решения группы задач, отражающих интересы ученического сообщества.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Цель создания совета обучающихся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– вовлечение обучающихся в управление общеобразовательной организацией; учет мнения обучающихся; и самостоятельное принятие решений и их реализация в интересах ученического коллектива.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признаки совета обучающихся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Совет обучающихся позволяет обучающимся решать проблемы в общеобразовательной организации силами обучающихся, а также реализовывать дела, которые действительно интересны и полезны для ученического сообщества.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Совет обучающихся как орган ученического самоуправления может создаваться только в общеобразовательной организации. </w:t>
      </w:r>
    </w:p>
    <w:p w:rsidR="001634D6" w:rsidRPr="001634D6" w:rsidRDefault="009939D6" w:rsidP="001634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—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Совет обучающихся работает на основании устава общеобразовательной организации, положения о совете обучающихся и плана работы совета обучающихся.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Руководителем совета обучающихся является обучающийся.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Специалист, сопровождающий деятельность совета обучающихся (советник директора по воспитанию и работе с детскими объединениями), в работе совета обучающихся выступает в роли куратора и координатора деятельности.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Функции совета обучающихся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Представительская. Совет обучающихся представляет мнение всех обучающихся общеобразовательной организации в органах управления общеобразовательной организацией.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Правозащитная. Совет обучающихся содействует защите академических и гражданских прав учеников внутри общеобразовательной организации.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Посредническая. Совет обучающихся взаимодействует с органами управления и самоуправления общеобразовательной организации, помогает в разрешении конфликтов на </w:t>
      </w:r>
      <w:proofErr w:type="spell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внутриклассном</w:t>
      </w:r>
      <w:proofErr w:type="spell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 или на общешкольном уровне.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Образовательная. Члены совета обучающихся передают организационный и социальный опыт от старших к младшим через совместную деятельность. </w:t>
      </w:r>
    </w:p>
    <w:p w:rsidR="005F2A4F" w:rsidRDefault="001634D6" w:rsidP="005F2A4F">
      <w:pPr>
        <w:pStyle w:val="Default"/>
        <w:ind w:firstLine="708"/>
        <w:rPr>
          <w:rFonts w:ascii="Times New Roman" w:hAnsi="Times New Roman" w:cs="Times New Roman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sz w:val="28"/>
          <w:szCs w:val="28"/>
        </w:rPr>
        <w:t xml:space="preserve">Организаторская. Совет обучающихся поддерживает инициативы обучающихся, помогает в реализации проектов. </w:t>
      </w:r>
    </w:p>
    <w:p w:rsidR="001634D6" w:rsidRPr="001634D6" w:rsidRDefault="001634D6" w:rsidP="005F2A4F">
      <w:pPr>
        <w:pStyle w:val="Default"/>
        <w:ind w:firstLine="708"/>
        <w:rPr>
          <w:rFonts w:ascii="Times New Roman" w:hAnsi="Times New Roman" w:cs="Times New Roman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sz w:val="28"/>
          <w:szCs w:val="28"/>
        </w:rPr>
        <w:t xml:space="preserve">Нормативно-правовая база деятельности совета обучающихся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Деятельность совета обучающихся в общеобразовательной организации регламентируется рядом федеральных, региональных и локальных нормативных актов.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Федеральные нормативные акты: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Федеральный закон «Об образовании в Российской Федерации» от 29.12.2012 № 273-ФЗ.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Стратегия развития воспитания в Российской Федерации на период до 2025 года.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Примерная рабочая программа воспитания для общеобразовательных организаций, разработанная Институтом изучения семьи, детства и воспитания Российской академии образования.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Default="001634D6" w:rsidP="005F2A4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Региональные нормативные акты в соответствии с региональным законодательством в сфере образования и молодежной политики.</w:t>
      </w:r>
    </w:p>
    <w:p w:rsidR="005F2A4F" w:rsidRPr="001634D6" w:rsidRDefault="005F2A4F" w:rsidP="005F2A4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Локальные нормативные акты общеобразовательной организации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Устав общеобразовательной организации.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Рабочая программа воспитания общеобразовательной организации.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Положение о совете обучающихся.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Модель ученического самоуправления общеобразовательной организации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Ученическое самоуправление общеобразовательной организации выстраивается по определенной модели, которая представляет собой некий эталон или образец реального объекта (системы ученического самоуправления), содержащий важные характеристики, связи и признаки.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Административная модель (тематическое название – «Совет обучающихся»)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работа совета обучающихся строится на основе законодательной и нормативно-правовой базы, обеспечивающей деятельность ученического самоуправления в общеобразовательной организации, а также локальных актов. Четко и логично вписывается в модель управления общеобразовательной организацией.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Игровая модель (тематическое название – «</w:t>
      </w:r>
      <w:proofErr w:type="spellStart"/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Ньюландия</w:t>
      </w:r>
      <w:proofErr w:type="spellEnd"/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»)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самоуправление, которое основано на соблюдении структур и функций, гармонично вписанных в правила игры. Именно правила игры регламентируют взаимоотношения всех участников образовательного процесса в рамках игрового взаимодействия.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Смешанная модель (тематическое название – «Школьная республика»)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в данном случае, модель представляет собой сочетание двух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первых моделей, но здесь административная структура вписывается в игровую оболочку. Модель работы представлена сохранением всех административно-правовых аспектов совета обучающихся с добавлением игрового компонента.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>Рекомендуемые для работы модели: административная или смешанная.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Нормативно-правовая база деятельности совета обучающихся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Деятельность совета обучающихся в общеобразовательной организации регламентируется рядом федеральных, региональных и локальных нормативных актов.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Федеральные нормативные акты: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Федеральный закон «Об образовании в Российской Федерации» от 29.12.2012 № 273-ФЗ.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Стратегия развития воспитания в Российской Федерации на период до 2025 года.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—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Примерная рабочая программа воспитания для общеобразовательных организаций, разработанная Институтом изучения семьи, детства и воспитания Российской академии образования.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Региональные нормативные акты в соответствии с региональным законодательством в сфере образования и молодежной политики.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Локальные нормативные акты общеобразовательной организации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Устав общеобразовательной организации.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Рабочая программа воспитания общеобразовательной организации.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Положение о совете обучающихся.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Модель ученического самоуправления общеобразовательной организации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Ученическое самоуправление общеобразовательной организации выстраивается по определенной модели, которая представляет собой некий эталон или образец реального объекта (системы ученического самоуправления), содержащий важные характеристики, связи и признаки.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Административная модель (тематическое название – «Совет обучающихся»)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работа совета обучающихся строится на основе законодательной и нормативно-правовой базы, обеспечивающей деятельность ученического самоуправления в общеобразовательной организации, а также локальных актов. Четко и логично вписывается в модель управления общеобразовательной организацией.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Игровая модель (тематическое название – «</w:t>
      </w:r>
      <w:proofErr w:type="spellStart"/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Ньюландия</w:t>
      </w:r>
      <w:proofErr w:type="spellEnd"/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»)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самоуправление, которое основано на соблюдении структур и функций, гармонично вписанных в правила игры. Именно правила игры регламентируют взаимоотношения всех участников образовательного процесса в рамках игрового взаимодействия.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Смешанная модель (тематическое название – «Школьная республика»)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- в данном случае, модель представляет собой сочетание двух первых моделей, но здесь административная структура вписывается в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игровую оболочку. Модель работы представлена сохранением всех административно-правовых аспектов совета обучающихся с добавлением игрового компонента.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>Рекомендуемые для работы модели: административная или смешанная.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Моделирование ученического самоуправления позволяет создать систему – внести порядок в основные элементы структуры и сформировать определенную иерархию групп, направлений, ролей, и определить форматы работы.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Модель ученического самоуправления описывается по блокам: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Целеполагание – цель, задачи, ценности, принципы, пути решения задач системы ученического самоуправления.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Организационный блок - в данном блоке описывается социальное партнерство и его форматы на уровне школы и за ее пределами; определяются роли, которые обучающийся может примерить на себя на каждом из уровней ученического самоуправления, определяется корпоративная культура.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Схема работы разных систем – взаимодействие руководителя совета обучающихся и специалиста, сопровождающего деятельность совета, руководителя и членов совета обучающихся, взаимодействие структурных элементов совета обучающихся.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Нормативный блок – перечень и краткая характеристика основных нормативно-правовых актов, необходимых и достаточных для эффективного функционирования данной модели, прежде всего это полномочия каждого органа самоуправления, его компетентность и ответственность.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работы – деятельность всех элементов модели, а также методическая база, которую для своей работы используют органы ученического самоуправления.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Технология работы – формы работы участников ученического самоуправления в процессе их деятельности.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Формирование и структура совета обучающихся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Совет обучающихся необходимо формировать ежегодно. Это позволяет соблюдать принципы </w:t>
      </w:r>
      <w:proofErr w:type="spellStart"/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>обновляемости</w:t>
      </w:r>
      <w:proofErr w:type="spellEnd"/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, преемственности, выборности и демократичности. Существует несколько способов формирования совета обучающихся: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Формирование совета обучающихся через делегирование.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При таком подходе класс выбирает и направляет в совет обучающихся своего делегата, который представляет мнение своего классного коллектива.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Формирование совета обучающихся через общешкольные выборы.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Такой формат предполагает голосование избирателей на общешкольных выборах за конкретных кандидатов из общего перечня. </w:t>
      </w:r>
    </w:p>
    <w:p w:rsidR="001634D6" w:rsidRPr="001634D6" w:rsidRDefault="005F2A4F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Формирование совета обучающихся через инициативу обучающихся.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Этот способ формирования совета предполагает свободное вступление в совет обучающихся по личному заявлению обучающихся на имя руководителя совета или исполняющего его обязанности.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Делегировать своих представителей в совет обучающихся могут и детские общественные организации, которые сформированы в общеобразовательной организации. </w:t>
      </w:r>
    </w:p>
    <w:p w:rsidR="001634D6" w:rsidRPr="001634D6" w:rsidRDefault="005F2A4F" w:rsidP="005F2A4F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sz w:val="28"/>
          <w:szCs w:val="28"/>
        </w:rPr>
        <w:t xml:space="preserve">Совет обучающихся для организации своей работы выстраивает организационную структуру. Составными элементами организационной структуры являются роли в совете обучающихся (руководитель совета обучающихся, секретарь совета обучающихся, руководитель совета по направлению, активист) и советы по направлениям. </w:t>
      </w:r>
    </w:p>
    <w:p w:rsidR="001634D6" w:rsidRPr="001634D6" w:rsidRDefault="005F2A4F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Совет обучающихся возглавляет </w:t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руководитель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. К основным обязанностям руководителя совета обучающихся относится: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проведение заседаний совета обучающихся;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утверждение решений совета обучающихся;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представительство совета обучающихся в отношениях с администрацией школы;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координация и контроль деятельности совета обучающихся. </w:t>
      </w:r>
    </w:p>
    <w:p w:rsidR="001634D6" w:rsidRPr="001634D6" w:rsidRDefault="001634D6" w:rsidP="00163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Помощником руководителя совета обучающихся является </w:t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секретарь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совета, избираемый из числа членов совета обучающихся на первом организационном заседании. Секретарь совета обучающихся выполняет следующие задачи: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ведет протоколы заседаний совета обучающихся, отвечает за оформление документов совета (положений, писем, планов работы и т.д.);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помогает руководителю совета обучающихся в организации заседаний совета и встречах с администрацией общеобразовательной организацией;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отвечает за хранение и распространение документации и информационных материалов совета обучающихся.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Руководителем совета по направлению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является ответственный активист, выбранный на данную роль на первом организационном заседании совета обучающихся, осуществляющий координацию работы по соответствующему направлению. В общие задачи руководителя совета по направлению входит: планирование и организация работы команды активистов по своему направлению, подготовка и реализация проектов и решений по задачам своего направления, представление результатов проделанной работы на заседании совета обучающихся. К специфическим задачам относятся локальные форматы работы, зависящие от направления. </w:t>
      </w:r>
    </w:p>
    <w:p w:rsidR="001634D6" w:rsidRPr="001634D6" w:rsidRDefault="001634D6" w:rsidP="005F2A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Активист совета обучающихся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выполняет поручения руководителя совета по направлению и руководителя совета обучающихся; принимает участие в реализации событий и проектов совета обучающихся; вносит предложения и инициативы по работе совета обучающихся и развитию общеобразовательной организации.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Направления работы совета обучающихся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>Направления работы совета обучающихся (советы по направлениям) определяются исходя из проблемного поля ученического сообщества и общеобразовательной организации. Проблемное поле можно формировать с помощью комплексного анализа: изучение общих данных о состоянии работы совета обучающихся и социологических исследований (опрос, фокус-группа, глубинное интервью, анализ интернет-источников и др.).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Рекомендуемые направления работы совета обучающихся (советов по направлениям):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Направление «Образование».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Помогает в защите академических прав обучающихся, касающихся организации учебного процесса школе, инициирует проекты с целью повышения успеваемости школьников, отвечает за образовательные проекты совета обучающихся, совместно с заведующим учебной части анализирует причины понижения или повышения качества образования; оказывает помощь учителям в проведении научно-предметных недель и олимпиад; проводит работу по оказанию помощи, силами одноклассников, отставшим по объективным причинам от учебной программы детям.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Направление «Спорт». </w:t>
      </w:r>
      <w:proofErr w:type="gram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Помогает в защите академических прав обучающихся, касающихся пользования лечебно-оздоровительной инфраструктурой и объектами спорта образовательной организации, инициирует и помогает в реализации социально значимых проектов и мероприятий с целью повышения физической культуры обучающихся, продвижению ЗОЖ, ведет учет достижений обучающихся по спортивному направлению, отвечает за организацию совместной работы с классными руководителями и учителями по физической культуре и спорту. </w:t>
      </w:r>
      <w:proofErr w:type="gramEnd"/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Направление «Информационное».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Помогает в защите академических прав обучающихся, касающихся уважения свободы совести, информации, свободного выражения собственных взглядов и убеждений, отвечает за информационное сопровождение работы совета обучающихся и реализацию </w:t>
      </w:r>
      <w:proofErr w:type="spell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медиапроектов</w:t>
      </w:r>
      <w:proofErr w:type="spell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, отвечает за оформление информационных стендов и разработку рекламной продукции, отвечает за организацию совместной деятельности с педагогами, ведущими внеурочную деятельность, классными руководителями, учителями информатики.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Направление «Культура и досуг».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Помогает в защите академических прав обучающихся, касающихся развития творческих способностей и интересов, включая участие в конкурсах, олимпиадах, выставках, смотрах и других массовых мероприятиях, инициирование и реализация культурных социально значимых проектов и досуговых мероприятий, отвечает за ведение учета достижений обучающихся в творческом направлении, отвечает за организацию совместной работы с классными руководителями, педагогами дополнительного образования, педагогами, ведущими внеурочную деятельность в общеобразовательной организации.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— Направление «Наставничество».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Отвечает за подготовку потенциальных членов совета обучающихся из числа обучающихся младшего и среднего звена, инициирует реализацию образовательных проектов и мероприятий для членов совета обучающихся, проектов и </w:t>
      </w:r>
      <w:proofErr w:type="gram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мероприятий</w:t>
      </w:r>
      <w:proofErr w:type="gram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 по разъяснению работы совета обучающихся, отвечает за организацию совместной работы с классными руководителями начальных классов.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Направление «Дисциплина и порядок».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Помогает в защите академических прав обучающихся, касающихся уважения человеческого достоинства, защиту от всех форм физического и психического насилия, оскорбления личности, охраны жизни и здоровья, отвечает за организацию деятельности по решению конфликтных ситуаций совместно с медиаторами школьной службы примирения, организует дежурство по школе, ведет мониторинг нарушений правил внутреннего распорядка обучающихся; разрабатывает и предлагает руководителю совета систему контроля дежурства по школе и классам;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организует и контролирует дежурства в школе; оказывает посильную помощь по профилактике правонарушений среди учащихся; проверяет санитарное состояние классов; контролирует соблюдение внешнего вида обучающихся; организует встречи с социальным педагогом школы по вопросам, интересующим обучающихся; знакомит обучающихся с правилами безопасного поведения.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Направление «Инфраструктура».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Отвечает за мониторинг и анализ информации о бытовых </w:t>
      </w:r>
      <w:proofErr w:type="gram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проблемах</w:t>
      </w:r>
      <w:proofErr w:type="gram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в общеобразовательной организации, предлагает идеи по их решению, организует совместно с активистами трудовые проекты, направленные на поддержание чистоты в школе, обновление инфраструктуры. </w:t>
      </w:r>
    </w:p>
    <w:p w:rsidR="001634D6" w:rsidRPr="001634D6" w:rsidRDefault="005F2A4F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— Направлени</w:t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е «Аналитика».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Отвечает за аналитическую работу совета обучающихся – проведение опросов и изучение мнения обучающихся, изучает внешние возможности для развития и работы совета обучающихся (гранты, социальное партнерство и др.). </w:t>
      </w:r>
    </w:p>
    <w:p w:rsidR="001634D6" w:rsidRPr="001634D6" w:rsidRDefault="005F2A4F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План работы совета обучающихся </w:t>
      </w:r>
    </w:p>
    <w:p w:rsidR="001634D6" w:rsidRPr="001634D6" w:rsidRDefault="005F2A4F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Основополагающим документом, отражающим виды деятельности совета обучающихся, является план работы. Этот документ важен для оценки качества деятельности совета обучающихся в общеобразовательной организации. План работы составляется на один учебный год и утверждается избранным руководителем ученического совета. В плане работы рекомендуется указывать: цель и задачи плана работы, перечень действий по достижению цели (события, проекты и т.д.), срок выполнения действия, ответственный за выполнение, ожидаемый результат. </w:t>
      </w:r>
    </w:p>
    <w:p w:rsidR="001634D6" w:rsidRPr="001634D6" w:rsidRDefault="005F2A4F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Обязательные действия, которые необходимо указывать в плане работы – выборы в совет обучающихся; проведение общего собрания совета обучающихся; мониторинг удовлетворенности обучающихся; мероприятия по обучению потенциальных членов совета обучающихся; анализ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деятельности; реализация программы избранного руководителя совета обучающихся (при общешкольных выборах).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Инструментарий вовлечения обучающихся в ученическое самоуправление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>Важным аспектом организации ученического самоуправления в общеобразовательной организации является подготовка актива. Накопленный педагогический опыт позволяет создать такие условия, при которых активно ведется работа ученического совета. Однако по истечении срока исполнения обязанностей действующего руководителя и членов ученического совета школы у куратора ученического самоуправления возникают затруднения, где найти команду, которая продолжит работу ученического самоуправления. Наибольший эффект при организации подготовки актива ученического самоуправления происходит, когда представители ученического совета самостоятельно идут в ученические коллективы и передают свои опыт и знания.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Формы работы с потенциальными членами ученического самоуправления: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Формы работы определяются в соответствии с возрастными особенностями, где выделяются три объективных приоритета (знания, навыки, компетенции), соответствующие трем уровням общего образования.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Младшее звено (1-4 класс)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Среднее звено (5-8 класс)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Старшее звено (9-11 класс)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Формы работы: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Обучающие сборы — обучение действующих членов ученического совета навыкам, необходимым при организации дальнейшей деятельности ученического самоуправления, и привлечение в свои ряды тех юношей и девушек, которые разделяют их взгляды, убеждения и готовы стать частью ученического совета школы.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Школы актива — обучение по направлению «Ученическое самоуправление», методика организации массовых интерактивных мероприятий, деловая игра «Выборы», кейс-чемпионаты по академическим правам обучающихся, организация работы в смешанных малых группах (командах) по знакомству, сплочению и </w:t>
      </w:r>
      <w:proofErr w:type="spell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командообразованию</w:t>
      </w:r>
      <w:proofErr w:type="spell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Шефская работа (наставничество) — организация действующими членами ученического самоуправления шефства над обучающимися младших и средних классов.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Участие ученического совета в мероприятиях по ученическому самоуправлению муниципального, регионального и всероссийского уровней.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Применение финансово-экономических инструментов для организации деятельности ученического самоуправления как стимулирующего составляющего ученического самоуправления.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Организация и проведение мастер-классов, встреч со специалистами, игровых упражнений на </w:t>
      </w:r>
      <w:proofErr w:type="spell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командообразование</w:t>
      </w:r>
      <w:proofErr w:type="spell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, выявление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социальных ролей, лидерства, развития </w:t>
      </w:r>
      <w:proofErr w:type="spell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soft</w:t>
      </w:r>
      <w:proofErr w:type="spell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skills</w:t>
      </w:r>
      <w:proofErr w:type="spell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 и эмоционального интеллекта.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939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Мотивация обучающихся для работы в совете обучающихся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9939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>Для эффективной системы деятельности ученического самоуправления в общеобразовательной организации необходимо создавать систему мотивации для всех его участников. С одной стороны, мотивационные инструменты, используемые в работе органов ученического самоуправления, создают оптимальные условия для привлечения потенциальных членов ученического самоуправления (обучающихся начального и среднего звена), с другой стороны понятные мотивы деятельности напрямую и опосредованно воздействуют на качество деятельности совета обучающихся общеобразовательной организации и способствуют повышению уровня образовательного и воспитательного процессов.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939D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 </w:t>
      </w:r>
      <w:r w:rsidR="009939D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Инструменты мотивации для </w:t>
      </w:r>
      <w:proofErr w:type="gramStart"/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советов</w:t>
      </w:r>
      <w:proofErr w:type="gramEnd"/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обучающихся с целью повышения уровня деятельности ученического самоуправления в школе: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Вопрос на рассмотрение органами исполнительной власти учета портфолио лидера ученического самоуправления при поступлении в колледж или ВУЗ.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Поощрение лидеров ученического самоуправления путевками в лагеря на профильные смены ученического самоуправления различного уровня.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Проведение конкурсных мероприятий в районе, городе и регионе с целью выявления лучших практик по ученическому самоуправлению.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Введение школьной стипендии «Ученик года» за особые достижения по разным направлениям: «Интеллектуал года», «Творческая личность года», «Спортсмен года», «Доброволец года», «Общественник года», «Патриот года», «Активист ученического самоуправления года».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Участие совета обучающихся в работе управляющего совета на равных основаниях с другими органами управления общеобразовательной организации.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Участие в конкурсах </w:t>
      </w:r>
      <w:proofErr w:type="spellStart"/>
      <w:r w:rsidRPr="001634D6">
        <w:rPr>
          <w:rFonts w:ascii="Times New Roman" w:hAnsi="Times New Roman" w:cs="Times New Roman"/>
          <w:color w:val="000000"/>
          <w:sz w:val="28"/>
          <w:szCs w:val="28"/>
        </w:rPr>
        <w:t>грантовой</w:t>
      </w:r>
      <w:proofErr w:type="spellEnd"/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 поддержки для улучшения школьной инфраструктуры.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Поддержка администрации, педагогов и родителей в развитии ученического самоуправления в общеобразовательной организации.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Включение активных членов советов обучающихся в работу органов молодежного самоуправления при администрации муниципальных районов и городов.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Применение финансово-экономических инструментов в работе совета обучающихся.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Повышение престижа советов обучающихся в обществе.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Важно, чтобы совет обучающихся в общеобразовательной организации не был автономным органом ученического самоуправления. Для этого необходимо заниматься повышением престижа совета обучающихся </w:t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 работе с классным самоуправлением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. Возможные инструменты мотивации: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Внедрение системы рейтинга между классами по критериям: успеваемость, участие в работе классного и общешкольного самоуправления, участие в социально значимых мероприятиях.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Организация системы наставничества в младшем и среднем звене.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Популяризация и привлечение внимания к развитию классного ученического самоуправления.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Внедрение корпоративной культуры в классное ученическое самоуправление.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Организация работы классного самоуправления как неотъемлемой части ученического самоуправления школы.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Ученическое самоуправление целесообразно рассматривать как форму творческого сотрудничества обучающихся и педагогов. </w:t>
      </w: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Возможные инструменты мотивации педагогов и специалистов: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Поощрение кураторов ученического самоуправления и классных руководителей за особые успехи в развитии ученического самоуправления.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Создание системы наставничества по модели: профильный педагог и направление работы совета обучающихся (например, педагоги по музыке, культурологии и ИЗО становятся наставниками совета по культуре и досугу).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Представление возможности педагогам участвовать в образовательных мероприятиях по повышению квалификации в сфере ученического самоуправления и навыкам делегирования полномочий обучающимся.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Социальное партнерство в работе совета обучающихся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Социальное партнерство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– объединение усилий лиц или организаций для решения общих проблем и/или достижения значимой для всех цели. </w:t>
      </w:r>
      <w:r w:rsidR="009939D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Социальное партнерство предполагает: понимание совместной выгоды каждой из сторон (партнеров) и выгоды для общества; взаимодействие на основе правил, выработанных и принятых самими партнерами; чувство ответственности и солидарности каждого участника. </w:t>
      </w:r>
    </w:p>
    <w:p w:rsidR="001634D6" w:rsidRPr="001634D6" w:rsidRDefault="009939D6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Правила работы социальных партнеров: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Партнеры равны при ведении деятельности в рамках партнерства.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Партнеры уважают и учитывают интересы друг друга.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Партнеры заинтересованы в совместной работе.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Партнеры добровольно принимают на себя обязательства.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Обязательность выполнения коллективных соглашений. </w:t>
      </w:r>
    </w:p>
    <w:p w:rsidR="001634D6" w:rsidRPr="001634D6" w:rsidRDefault="009939D6" w:rsidP="008665C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—</w:t>
      </w:r>
      <w:bookmarkStart w:id="0" w:name="_GoBack"/>
      <w:bookmarkEnd w:id="0"/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Партнеры контролируют выполнение принятых коллективных соглашений. </w:t>
      </w:r>
    </w:p>
    <w:p w:rsidR="001634D6" w:rsidRPr="001634D6" w:rsidRDefault="009939D6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— </w:t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 xml:space="preserve">Партнеры и их представители несут ответственность за невыполнение по их вине коллективных соглашений. </w:t>
      </w:r>
    </w:p>
    <w:p w:rsidR="001634D6" w:rsidRPr="001634D6" w:rsidRDefault="001634D6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34D6" w:rsidRPr="001634D6" w:rsidRDefault="009939D6" w:rsidP="00866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34D6" w:rsidRPr="001634D6">
        <w:rPr>
          <w:rFonts w:ascii="Times New Roman" w:hAnsi="Times New Roman" w:cs="Times New Roman"/>
          <w:color w:val="000000"/>
          <w:sz w:val="28"/>
          <w:szCs w:val="28"/>
        </w:rPr>
        <w:t>Социальных партнеров совета обучающихся можно разделить на две группы: внутренние (внутри общеобразовательной организации) и внешние (вне общеобразовательной организации). Внутренними партнерами являются управляющий совет, педагогический совет, совет родителей, администрация общеобразовательной организации и др. Внешними партнерами могут быть общественные организации, органы исполнительной власти, органы местного самоуправления, учреждения сферы образования, культуры, спорта и др</w:t>
      </w:r>
      <w:r>
        <w:rPr>
          <w:rFonts w:ascii="Times New Roman" w:hAnsi="Times New Roman" w:cs="Times New Roman"/>
          <w:color w:val="000000"/>
          <w:sz w:val="28"/>
          <w:szCs w:val="28"/>
        </w:rPr>
        <w:t>угие.</w:t>
      </w:r>
    </w:p>
    <w:p w:rsidR="001634D6" w:rsidRPr="001634D6" w:rsidRDefault="001634D6" w:rsidP="008665C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634D6" w:rsidRPr="001634D6" w:rsidSect="00143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aleway Light">
    <w:altName w:val="Raleway Light"/>
    <w:panose1 w:val="00000000000000000000"/>
    <w:charset w:val="CC"/>
    <w:family w:val="swiss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634D6"/>
    <w:rsid w:val="0014359B"/>
    <w:rsid w:val="001634D6"/>
    <w:rsid w:val="00221BAF"/>
    <w:rsid w:val="004C102C"/>
    <w:rsid w:val="005F2A4F"/>
    <w:rsid w:val="008665C2"/>
    <w:rsid w:val="009939D6"/>
    <w:rsid w:val="00F65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634D6"/>
    <w:pPr>
      <w:autoSpaceDE w:val="0"/>
      <w:autoSpaceDN w:val="0"/>
      <w:adjustRightInd w:val="0"/>
      <w:spacing w:after="0" w:line="240" w:lineRule="auto"/>
    </w:pPr>
    <w:rPr>
      <w:rFonts w:ascii="Raleway Light" w:hAnsi="Raleway Light" w:cs="Raleway Light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12</Pages>
  <Words>3694</Words>
  <Characters>21058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2024-03-01T10:03:00Z</dcterms:created>
  <dcterms:modified xsi:type="dcterms:W3CDTF">2024-03-02T06:55:00Z</dcterms:modified>
</cp:coreProperties>
</file>